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9599B7" w14:textId="77777777" w:rsidR="0005473F" w:rsidRDefault="0005473F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6D324101" w14:textId="621DC5C6" w:rsidR="00840DA5" w:rsidRPr="00840DA5" w:rsidRDefault="00840DA5" w:rsidP="00840DA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840DA5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761A6219" wp14:editId="1F411C7F">
            <wp:extent cx="5760720" cy="1164590"/>
            <wp:effectExtent l="0" t="0" r="0" b="0"/>
            <wp:docPr id="78028348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59F15" w14:textId="77777777" w:rsidR="0005473F" w:rsidRDefault="0005473F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6969260B" w14:textId="77777777" w:rsidR="0005473F" w:rsidRDefault="0005473F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4E1E0985" w14:textId="7610C65B" w:rsidR="00007E09" w:rsidRDefault="00007E09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73E9BEC1" w14:textId="2D147082" w:rsidR="00840DA5" w:rsidRPr="00840DA5" w:rsidRDefault="00840DA5" w:rsidP="00971715">
      <w:pPr>
        <w:tabs>
          <w:tab w:val="left" w:pos="1134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840DA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УТВЪРЖДАВАМ </w:t>
      </w:r>
      <w:r w:rsidR="0097171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  <w:r w:rsidR="0097171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  <w:r w:rsidR="0097171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</w:p>
    <w:p w14:paraId="6947EECB" w14:textId="4BC10A86" w:rsidR="00840DA5" w:rsidRPr="00840DA5" w:rsidRDefault="00840DA5" w:rsidP="00971715">
      <w:pPr>
        <w:tabs>
          <w:tab w:val="left" w:pos="1134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840DA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ДАНИЕЛА ШОШОВА </w:t>
      </w:r>
      <w:r w:rsidR="0097171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  <w:r w:rsidR="0097171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</w:p>
    <w:p w14:paraId="07A0C52E" w14:textId="07D433C5" w:rsidR="00840DA5" w:rsidRPr="00840DA5" w:rsidRDefault="00840DA5" w:rsidP="00971715">
      <w:pPr>
        <w:tabs>
          <w:tab w:val="left" w:pos="1134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840DA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ДИРЕКТОР</w:t>
      </w:r>
      <w:r w:rsidR="0097171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  <w:r w:rsidR="0097171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  <w:r w:rsidR="0097171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  <w:r w:rsidR="0097171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</w:p>
    <w:p w14:paraId="18F791BE" w14:textId="7DFDFF32" w:rsidR="00840DA5" w:rsidRDefault="00840DA5" w:rsidP="009717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40DA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Съгласно Заповед </w:t>
      </w:r>
      <w:r w:rsidR="00971715">
        <w:rPr>
          <w:rFonts w:ascii="Times New Roman" w:eastAsia="Times New Roman" w:hAnsi="Times New Roman" w:cs="Times New Roman"/>
          <w:sz w:val="24"/>
          <w:szCs w:val="24"/>
          <w:lang w:eastAsia="en-GB"/>
        </w:rPr>
        <w:t>№1187</w:t>
      </w:r>
      <w:r w:rsidRPr="00840DA5">
        <w:rPr>
          <w:rFonts w:ascii="Times New Roman" w:eastAsia="Times New Roman" w:hAnsi="Times New Roman" w:cs="Times New Roman"/>
          <w:sz w:val="24"/>
          <w:szCs w:val="24"/>
          <w:lang w:eastAsia="en-GB"/>
        </w:rPr>
        <w:t>./</w:t>
      </w:r>
      <w:r w:rsidR="00971715">
        <w:rPr>
          <w:rFonts w:ascii="Times New Roman" w:eastAsia="Times New Roman" w:hAnsi="Times New Roman" w:cs="Times New Roman"/>
          <w:sz w:val="24"/>
          <w:szCs w:val="24"/>
          <w:lang w:eastAsia="en-GB"/>
        </w:rPr>
        <w:t>14.</w:t>
      </w:r>
      <w:r w:rsidRPr="00840DA5">
        <w:rPr>
          <w:rFonts w:ascii="Times New Roman" w:eastAsia="Times New Roman" w:hAnsi="Times New Roman" w:cs="Times New Roman"/>
          <w:sz w:val="24"/>
          <w:szCs w:val="24"/>
          <w:lang w:eastAsia="en-GB"/>
        </w:rPr>
        <w:t>09.2026</w:t>
      </w:r>
      <w:r w:rsidR="0097171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г.</w:t>
      </w:r>
    </w:p>
    <w:p w14:paraId="3497E862" w14:textId="77777777" w:rsidR="00840DA5" w:rsidRDefault="00840DA5" w:rsidP="00840D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4F8E29B" w14:textId="77777777" w:rsidR="00840DA5" w:rsidRDefault="00840DA5" w:rsidP="00840D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7495EA2" w14:textId="77777777" w:rsidR="00840DA5" w:rsidRPr="00840DA5" w:rsidRDefault="00840DA5" w:rsidP="00840DA5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  <w:r w:rsidRPr="00840DA5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ПРАВИЛНИК ЗА ДЕЙНОСТТА НА ЕТИЧНАТА КОМИСИЯ</w:t>
      </w:r>
    </w:p>
    <w:p w14:paraId="74C01922" w14:textId="77777777" w:rsidR="00840DA5" w:rsidRPr="00840DA5" w:rsidRDefault="00840DA5" w:rsidP="00840DA5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840DA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при</w:t>
      </w:r>
    </w:p>
    <w:p w14:paraId="0891149B" w14:textId="77777777" w:rsidR="00840DA5" w:rsidRPr="00840DA5" w:rsidRDefault="00840DA5" w:rsidP="00840DA5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  <w:r w:rsidRPr="00840DA5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Професионална гимназия по дизайн „Елисавета Вазова“</w:t>
      </w:r>
    </w:p>
    <w:p w14:paraId="1F398C3F" w14:textId="77777777" w:rsidR="00840DA5" w:rsidRDefault="00840DA5" w:rsidP="00840D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16014B8" w14:textId="62E0F7D5" w:rsidR="00007E09" w:rsidRDefault="00007E09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262E40FE" w14:textId="77777777" w:rsidR="00840DA5" w:rsidRPr="00D539F3" w:rsidRDefault="00840DA5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5E95304F" w14:textId="16553561" w:rsidR="00007E09" w:rsidRDefault="00007E09" w:rsidP="00D539F3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Правилникът е приет с решение на Педагогическия съвет, протоколирано с Протокол №15/14.09.2026 г. и влиза в сила от учебната 2026-2027</w:t>
      </w:r>
    </w:p>
    <w:p w14:paraId="694E8A3E" w14:textId="77777777" w:rsidR="00840DA5" w:rsidRDefault="00840DA5" w:rsidP="00D539F3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6059FDCB" w14:textId="77777777" w:rsidR="00840DA5" w:rsidRDefault="00840DA5" w:rsidP="00D539F3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43C89147" w14:textId="77777777" w:rsidR="00840DA5" w:rsidRPr="00D539F3" w:rsidRDefault="00840DA5" w:rsidP="00D539F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C6B41BC" w14:textId="71AA0D0B" w:rsidR="00007E09" w:rsidRDefault="00007E09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I. ОБЩИ ПОЛОЖЕНИЯ</w:t>
      </w:r>
    </w:p>
    <w:p w14:paraId="76F658FC" w14:textId="77777777" w:rsidR="00840DA5" w:rsidRPr="00D539F3" w:rsidRDefault="00840DA5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35EB5E5B" w14:textId="32E06185" w:rsidR="00840DA5" w:rsidRDefault="00007E09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1. Предмет</w:t>
      </w:r>
    </w:p>
    <w:p w14:paraId="59C58683" w14:textId="63348FE8" w:rsidR="00007E09" w:rsidRDefault="00007E09" w:rsidP="002042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(1) Настоящият Правилник урежда организацията, структурата, функциите, правомощията, реда на работа и процедурите на Етичната комисия към Професионална гимназия по дизайн „Елисавета Вазова“, наричана по-долу „Комисията“.</w:t>
      </w: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(2) Правилникът определя реда за разглеждане на сигнали и жалби за нарушения на Етичния кодекс, както и взаимодействието на Комисията с директора, Педагогическия съвет, училищния персонал, учениците, родителите и останалите членове на училищната общност.</w:t>
      </w: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(3) Настоящият Правилник се прилага във всички случаи, свързани с нарушения на Етичния кодекс, независимо дали са извършени в присъствена, електронна или смесена образователна среда.</w:t>
      </w:r>
    </w:p>
    <w:p w14:paraId="34881C99" w14:textId="77777777" w:rsidR="00840DA5" w:rsidRPr="00D539F3" w:rsidRDefault="00840DA5" w:rsidP="002042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2AF7041" w14:textId="7281A174" w:rsidR="00840DA5" w:rsidRDefault="00007E09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2. Правно основание</w:t>
      </w:r>
    </w:p>
    <w:p w14:paraId="09C638CB" w14:textId="64BDDC0B" w:rsidR="00007E09" w:rsidRPr="00D539F3" w:rsidRDefault="00007E09" w:rsidP="002042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Настоящият Правилник се разработва на основание:</w:t>
      </w:r>
    </w:p>
    <w:p w14:paraId="147D7820" w14:textId="77777777" w:rsidR="00007E09" w:rsidRPr="00D539F3" w:rsidRDefault="00007E09" w:rsidP="0020423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Конституцията на Република България;</w:t>
      </w:r>
    </w:p>
    <w:p w14:paraId="2C7615D4" w14:textId="77777777" w:rsidR="00007E09" w:rsidRPr="00D539F3" w:rsidRDefault="00007E09" w:rsidP="00866B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Закона за предучилищното и училищното образование – чл. 175, ал. 1, 2, 3 и чл. 263, ал. 1, т. 16;</w:t>
      </w:r>
    </w:p>
    <w:p w14:paraId="49303451" w14:textId="77777777" w:rsidR="00007E09" w:rsidRPr="00D539F3" w:rsidRDefault="00007E09" w:rsidP="00866B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Кодекса на труда – чл. 187 и 190;</w:t>
      </w:r>
    </w:p>
    <w:p w14:paraId="5953DA25" w14:textId="77777777" w:rsidR="00007E09" w:rsidRPr="00D539F3" w:rsidRDefault="00007E09" w:rsidP="00866B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Закона за защита от дискриминация;</w:t>
      </w:r>
    </w:p>
    <w:p w14:paraId="00E4ABAA" w14:textId="77777777" w:rsidR="00007E09" w:rsidRPr="00D539F3" w:rsidRDefault="00007E09" w:rsidP="00866B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Закона за защита на личните данни;</w:t>
      </w:r>
    </w:p>
    <w:p w14:paraId="5F9A53A6" w14:textId="77777777" w:rsidR="00007E09" w:rsidRPr="00D539F3" w:rsidRDefault="00007E09" w:rsidP="00866B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Общия регламент относно защитата на данните (GDPR);</w:t>
      </w:r>
    </w:p>
    <w:p w14:paraId="3E87FEAB" w14:textId="77777777" w:rsidR="00007E09" w:rsidRPr="00D539F3" w:rsidRDefault="00007E09" w:rsidP="00866B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Конвенцията на ООН за правата на детето;</w:t>
      </w:r>
    </w:p>
    <w:p w14:paraId="0241B2A1" w14:textId="77777777" w:rsidR="00007E09" w:rsidRPr="00D539F3" w:rsidRDefault="00007E09" w:rsidP="00866B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Наредба № 15 от 22.07.2019 г. за статута и професионалното развитие на учителите, директорите и другите педагогически специалисти – чл. 11, ал. 1, т. 4;</w:t>
      </w:r>
    </w:p>
    <w:p w14:paraId="2D6E690F" w14:textId="77777777" w:rsidR="00007E09" w:rsidRPr="00D539F3" w:rsidRDefault="00007E09" w:rsidP="00866B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Етичния кодекс на училищната общност;</w:t>
      </w:r>
    </w:p>
    <w:p w14:paraId="7FC1427C" w14:textId="77777777" w:rsidR="00007E09" w:rsidRPr="00D539F3" w:rsidRDefault="00007E09" w:rsidP="00866B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Правилника за дейността на училището и останалите вътрешноинституционални актове.</w:t>
      </w:r>
    </w:p>
    <w:p w14:paraId="55EF10A2" w14:textId="517323D6" w:rsidR="00840DA5" w:rsidRDefault="00007E09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3. Статут</w:t>
      </w:r>
    </w:p>
    <w:p w14:paraId="34207E51" w14:textId="7B91BC05" w:rsidR="00007E09" w:rsidRDefault="00007E09" w:rsidP="002951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 xml:space="preserve">(1) Етичната комисия е постоянно действащ консултативен, превантивен и </w:t>
      </w:r>
      <w:proofErr w:type="spellStart"/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медиаторски</w:t>
      </w:r>
      <w:proofErr w:type="spellEnd"/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орган към директора на училището.</w:t>
      </w:r>
      <w:r w:rsidR="004850A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(2) Комисията подпомага изграждането и поддържането на етична, безопасна, приобщаваща и подкрепяща училищна среда.</w:t>
      </w: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(3) Комисията не замества компетентността на директора, Педагогическия съвет или други държавни органи, а подпомага тяхната дейност чрез експертни становища и препоръки.</w:t>
      </w:r>
    </w:p>
    <w:p w14:paraId="18ED7FE2" w14:textId="77777777" w:rsidR="004850A9" w:rsidRPr="00D539F3" w:rsidRDefault="004850A9" w:rsidP="00007E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D9AB939" w14:textId="115C0FD8" w:rsidR="00007E09" w:rsidRDefault="00007E09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4. Цели на Етичната комисия:</w:t>
      </w:r>
    </w:p>
    <w:p w14:paraId="6E5894E2" w14:textId="77777777" w:rsidR="004850A9" w:rsidRPr="00D539F3" w:rsidRDefault="004850A9" w:rsidP="004850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3C0AAB5" w14:textId="77777777" w:rsidR="00007E09" w:rsidRPr="00D539F3" w:rsidRDefault="00007E09" w:rsidP="008F189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Подпомага прилагането на етичния кодекс;</w:t>
      </w:r>
    </w:p>
    <w:p w14:paraId="6161A3EA" w14:textId="77777777" w:rsidR="00007E09" w:rsidRPr="00D539F3" w:rsidRDefault="00007E09" w:rsidP="008F189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Утвърждава високи стандарти на професионална етика;</w:t>
      </w:r>
    </w:p>
    <w:p w14:paraId="79DA30C1" w14:textId="77777777" w:rsidR="00007E09" w:rsidRPr="00D539F3" w:rsidRDefault="00007E09" w:rsidP="008F189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Предотвратява възникването на етични конфликти;</w:t>
      </w:r>
    </w:p>
    <w:p w14:paraId="428D59C5" w14:textId="77777777" w:rsidR="00007E09" w:rsidRPr="00D539F3" w:rsidRDefault="00007E09" w:rsidP="008F189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Съдейства за доброволното уреждане на възникнали спорове;</w:t>
      </w:r>
    </w:p>
    <w:p w14:paraId="43B9A592" w14:textId="77777777" w:rsidR="00007E09" w:rsidRPr="00D539F3" w:rsidRDefault="00007E09" w:rsidP="008F189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Подпомага развитието на позитивен училищен климат;</w:t>
      </w:r>
    </w:p>
    <w:p w14:paraId="4411A50F" w14:textId="77777777" w:rsidR="00007E09" w:rsidRPr="00D539F3" w:rsidRDefault="00007E09" w:rsidP="008F189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Насърчава академичната почтеност;</w:t>
      </w:r>
    </w:p>
    <w:p w14:paraId="73F6142D" w14:textId="77777777" w:rsidR="00007E09" w:rsidRPr="00D539F3" w:rsidRDefault="00007E09" w:rsidP="008F189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Подпомага изграждането на култура за безопасно и отговорно използване на дигиталните технологии;</w:t>
      </w:r>
    </w:p>
    <w:p w14:paraId="4270F97C" w14:textId="008783A6" w:rsidR="00007E09" w:rsidRDefault="00007E09" w:rsidP="008F189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850A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Съдейства за превенцията на дискриминацията, тормоза, кибертормоза и други форми на неетично поведение.</w:t>
      </w:r>
    </w:p>
    <w:p w14:paraId="00711631" w14:textId="77777777" w:rsidR="004850A9" w:rsidRPr="004850A9" w:rsidRDefault="004850A9" w:rsidP="004850A9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A469900" w14:textId="77777777" w:rsidR="00D4541A" w:rsidRDefault="00007E09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5. Принципи на дейност</w:t>
      </w:r>
    </w:p>
    <w:p w14:paraId="7862598D" w14:textId="309E8740" w:rsidR="00007E09" w:rsidRDefault="00007E09" w:rsidP="00F445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Комисията осъществява своята дейност при спазване на следните принципи: законност; независимост; безпристрастност; обективност; равнопоставеност; конфиденциалност; прозрачност на процедурите; защита на достойнството на всички участници; възстановителен подход при разрешаване на конфликти; защита на личните данни; своевременност; превенция и обучение.</w:t>
      </w:r>
    </w:p>
    <w:p w14:paraId="33DBAA27" w14:textId="77777777" w:rsidR="00F4457E" w:rsidRPr="00F4457E" w:rsidRDefault="00F4457E" w:rsidP="00F445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38F9DFD2" w14:textId="0E733134" w:rsidR="00EB4A42" w:rsidRDefault="00007E09" w:rsidP="00B77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II. СЪСТАВ, ОРГАНИЗАЦИЯ И МАНДАТ</w:t>
      </w:r>
    </w:p>
    <w:p w14:paraId="3628E4E6" w14:textId="77777777" w:rsidR="007630DA" w:rsidRDefault="00007E09" w:rsidP="00B7740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6. Състав на Комисията</w:t>
      </w:r>
    </w:p>
    <w:p w14:paraId="20E2A1A9" w14:textId="5FBB794A" w:rsidR="00454A6A" w:rsidRPr="00454A6A" w:rsidRDefault="00007E09" w:rsidP="00B77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(1) Етичната комисия се състои от нечетен брой членове, но не по-малко от трима</w:t>
      </w:r>
      <w:r w:rsidR="00454A6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1F1FF77C" w14:textId="46785406" w:rsidR="007B398A" w:rsidRDefault="00007E09" w:rsidP="00B7740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(2) Съставът на Комисията се определя с решение на Педагогическия съвет и се утвърждава със заповед на директор</w:t>
      </w:r>
      <w:r w:rsidR="007B398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а.</w:t>
      </w:r>
    </w:p>
    <w:p w14:paraId="0B510A93" w14:textId="113C5568" w:rsidR="00007E09" w:rsidRDefault="00007E09" w:rsidP="00B7740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(3) В състава на Комисията са включени:</w:t>
      </w:r>
    </w:p>
    <w:p w14:paraId="0AE4AAEC" w14:textId="77777777" w:rsidR="00EB4A42" w:rsidRPr="00D539F3" w:rsidRDefault="00EB4A42" w:rsidP="00B7740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F0F64F9" w14:textId="592F8C54" w:rsidR="00007E09" w:rsidRPr="00D539F3" w:rsidRDefault="00EB4A42" w:rsidP="00B7740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 xml:space="preserve"> </w:t>
      </w:r>
      <w:r w:rsidR="00007E09"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Представител на ръководството;</w:t>
      </w:r>
    </w:p>
    <w:p w14:paraId="4CA16771" w14:textId="77777777" w:rsidR="00007E09" w:rsidRPr="00D539F3" w:rsidRDefault="00007E09" w:rsidP="00B7740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Педагогически специалисти;</w:t>
      </w:r>
    </w:p>
    <w:p w14:paraId="44218262" w14:textId="77777777" w:rsidR="00EB4A42" w:rsidRDefault="00007E09" w:rsidP="00B7740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Представител на синдикалната организация.</w:t>
      </w:r>
    </w:p>
    <w:p w14:paraId="670A42B9" w14:textId="458CC2FF" w:rsidR="00007E09" w:rsidRDefault="00007E09" w:rsidP="001672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(4) При разглеждане на случаи, засягащи ученици, директорът може да покани за участие със съвещателен глас педагогическия съветник, психолога, ресурсен учител или друг специалист според спецификата на случая.</w:t>
      </w:r>
    </w:p>
    <w:p w14:paraId="7CD9AB47" w14:textId="77777777" w:rsidR="00EB4A42" w:rsidRPr="00D539F3" w:rsidRDefault="00EB4A42" w:rsidP="00B7740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FAEA9E6" w14:textId="55A34B17" w:rsidR="00007E09" w:rsidRPr="00B77401" w:rsidRDefault="00007E09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7. Изисквания към членовете</w:t>
      </w: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В състава на Комисията се включват представители на училищната общност, които:</w:t>
      </w:r>
    </w:p>
    <w:p w14:paraId="3AB8853E" w14:textId="77777777" w:rsidR="00007E09" w:rsidRPr="00D539F3" w:rsidRDefault="00007E09" w:rsidP="00C830F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Притежават високи професионални и морални качества;</w:t>
      </w:r>
    </w:p>
    <w:p w14:paraId="53DC6733" w14:textId="77777777" w:rsidR="00007E09" w:rsidRPr="00D539F3" w:rsidRDefault="00007E09" w:rsidP="00C830F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Познават действащата нормативна уредба и вътрешните правила на училището;</w:t>
      </w:r>
    </w:p>
    <w:p w14:paraId="496FFAE6" w14:textId="77777777" w:rsidR="00007E09" w:rsidRPr="00D539F3" w:rsidRDefault="00007E09" w:rsidP="00C830F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Спазват принципите на безпристрастност, конфиденциалност и почтеност;</w:t>
      </w:r>
    </w:p>
    <w:p w14:paraId="67F92E8E" w14:textId="77777777" w:rsidR="00007E09" w:rsidRPr="00D539F3" w:rsidRDefault="00007E09" w:rsidP="00C830F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 използват участието си в комисията за извличане на лична или служебна облага;</w:t>
      </w:r>
    </w:p>
    <w:p w14:paraId="5D7BF818" w14:textId="77777777" w:rsidR="00007E09" w:rsidRDefault="00007E09" w:rsidP="00C830F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Носят лична отговорност за опазването на информацията, станала им известна при изпълнение на функциите им.</w:t>
      </w:r>
    </w:p>
    <w:p w14:paraId="051A7C89" w14:textId="77777777" w:rsidR="00EB4A42" w:rsidRPr="00D539F3" w:rsidRDefault="00EB4A42" w:rsidP="00EB4A42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76DFA3D" w14:textId="77777777" w:rsidR="00431838" w:rsidRDefault="00007E09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8. Мандат</w:t>
      </w:r>
    </w:p>
    <w:p w14:paraId="02B3F2E6" w14:textId="77777777" w:rsidR="00D27AF9" w:rsidRDefault="00007E09" w:rsidP="006479B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(1) Мандатът на членовете на Комисията е една учебна година</w:t>
      </w:r>
      <w:r w:rsidR="00D27A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4DBD5B56" w14:textId="4C983BDB" w:rsidR="00EB4A42" w:rsidRPr="00C830F5" w:rsidRDefault="00007E09" w:rsidP="006479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(2) Един член може да бъде преизбиран без ограничение, когато Педагогическият </w:t>
      </w:r>
    </w:p>
    <w:p w14:paraId="2F578BBA" w14:textId="77777777" w:rsidR="00D27AF9" w:rsidRDefault="00007E09" w:rsidP="006479B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съвет прецени, че изпълнява задълженията си професионално и безпристрастно.</w:t>
      </w:r>
    </w:p>
    <w:p w14:paraId="77E989E1" w14:textId="7FCB2501" w:rsidR="00007E09" w:rsidRDefault="00007E09" w:rsidP="006479B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(3) При предсрочно прекратяване на участието на член Педагогическият съвет избира нов член за остатъка от мандата.</w:t>
      </w:r>
    </w:p>
    <w:p w14:paraId="7DEECABC" w14:textId="77777777" w:rsidR="00EB4A42" w:rsidRPr="00D539F3" w:rsidRDefault="00EB4A42" w:rsidP="00007E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2A3B4EB" w14:textId="77777777" w:rsidR="00EB4A42" w:rsidRDefault="00EB4A42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="00007E09"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9. Външни консултации и сътрудничество</w:t>
      </w:r>
    </w:p>
    <w:p w14:paraId="392B859E" w14:textId="4F89F4A9" w:rsidR="008B3B68" w:rsidRDefault="00007E09" w:rsidP="007024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 xml:space="preserve">(1) При необходимост Комисията може да се консултира с външен юрист или специалист </w:t>
      </w:r>
      <w:r w:rsidR="008B3B6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 трудово право</w:t>
      </w:r>
      <w:r w:rsidR="0089641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25669CF8" w14:textId="77777777" w:rsidR="00F65DDC" w:rsidRDefault="00007E09" w:rsidP="007024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(2) Комисията осъществява взаимодействие с директора, Педагогическия съвет, Обществения съвет, училищния психолог, педагогическия съветник, класните ръководители и другите компетентни лица.</w:t>
      </w:r>
    </w:p>
    <w:p w14:paraId="689FE10D" w14:textId="07C5F8C3" w:rsidR="0070244B" w:rsidRDefault="00007E09" w:rsidP="007024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(3) При необходимост Комисията може да поиска експертно становище от юрист, психолог, медиатор или друг външен специалист при спазване на изискванията за защита </w:t>
      </w:r>
      <w:r w:rsidR="0070244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 личните данни.</w:t>
      </w:r>
    </w:p>
    <w:p w14:paraId="32B53136" w14:textId="2E89F4D7" w:rsidR="00007E09" w:rsidRDefault="00007E09" w:rsidP="00D365E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(4) Комисията не може да възлага своите правомощия на други лица, освен в случаите, предвидени в нормативен акт.</w:t>
      </w:r>
    </w:p>
    <w:p w14:paraId="18DBA9FD" w14:textId="77777777" w:rsidR="00D365E8" w:rsidRPr="00D539F3" w:rsidRDefault="00D365E8" w:rsidP="00D365E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F0A3137" w14:textId="09AEE129" w:rsidR="00EB4A42" w:rsidRPr="00D539F3" w:rsidRDefault="00007E09" w:rsidP="00D412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III. ПОДАВАНЕ, РЕГИСТРИРАНЕ И ДОПУСТИМОСТ НА ЖАЛБИТЕ И СИГНАЛИТЕ</w:t>
      </w:r>
    </w:p>
    <w:p w14:paraId="5C117589" w14:textId="3AA7B5E2" w:rsidR="00EB4A42" w:rsidRPr="00F65DDC" w:rsidRDefault="00007E09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10. Право на жалба</w:t>
      </w: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Сигнал или жалба за предполагаемо нарушение на Етичния кодекс може да подаде всяко лице, което е член на училищната общност (педагогически и непедагогически персонал, ученици, родители/настойници) или има законен интерес във връзка с дейността на училището.</w:t>
      </w:r>
    </w:p>
    <w:p w14:paraId="56383583" w14:textId="3C4957E6" w:rsidR="00007E09" w:rsidRPr="00F65DDC" w:rsidRDefault="00007E09" w:rsidP="00F65DD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11. Обхват на разглежданите случаи</w:t>
      </w: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Комисията разглежда сигнали и жалби, свързани с:</w:t>
      </w:r>
    </w:p>
    <w:p w14:paraId="4569B60F" w14:textId="77777777" w:rsidR="00007E09" w:rsidRPr="00D539F3" w:rsidRDefault="00007E09" w:rsidP="007F04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Нарушения на Етичния кодекс и професионално неетично поведение;</w:t>
      </w:r>
    </w:p>
    <w:p w14:paraId="037A44A1" w14:textId="77777777" w:rsidR="00007E09" w:rsidRPr="00D539F3" w:rsidRDefault="00007E09" w:rsidP="007F04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Поведение, уронващо престижа на училището;</w:t>
      </w:r>
    </w:p>
    <w:p w14:paraId="04A78C8A" w14:textId="77777777" w:rsidR="00007E09" w:rsidRPr="00D539F3" w:rsidRDefault="00007E09" w:rsidP="007F04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Прояви на дискриминация, тормоз и кибертормоз;</w:t>
      </w:r>
    </w:p>
    <w:p w14:paraId="2AC73884" w14:textId="77777777" w:rsidR="00007E09" w:rsidRPr="00D539F3" w:rsidRDefault="00007E09" w:rsidP="007F04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Нарушения на принципите на академичната почтеност;</w:t>
      </w:r>
    </w:p>
    <w:p w14:paraId="37CFE424" w14:textId="77777777" w:rsidR="00007E09" w:rsidRPr="00D539F3" w:rsidRDefault="00007E09" w:rsidP="007F04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Нарушения на дигиталната етика и неетично използване на системи с изкуствен интелект в образователния процес;</w:t>
      </w:r>
    </w:p>
    <w:p w14:paraId="3D6FF7CB" w14:textId="77777777" w:rsidR="00007E09" w:rsidRPr="00D539F3" w:rsidRDefault="00007E09" w:rsidP="007F04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Нарушения на авторските права при учебни и творчески продукти;</w:t>
      </w:r>
    </w:p>
    <w:p w14:paraId="0B8201DD" w14:textId="77777777" w:rsidR="00007E09" w:rsidRPr="00D539F3" w:rsidRDefault="00007E09" w:rsidP="007F04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Конфликт на интереси;</w:t>
      </w:r>
    </w:p>
    <w:p w14:paraId="158E29F8" w14:textId="77777777" w:rsidR="00007E09" w:rsidRPr="00D539F3" w:rsidRDefault="00007E09" w:rsidP="007F04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Други случаи, попадащи в компетентността на Комисията и училището.</w:t>
      </w:r>
    </w:p>
    <w:p w14:paraId="6B7DD378" w14:textId="5C043D1F" w:rsidR="00EB4A42" w:rsidRPr="002D5F53" w:rsidRDefault="00007E09" w:rsidP="002D5F5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12. Форма и съдържание на жалбата</w:t>
      </w: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 xml:space="preserve">(1) Жалбата/сигналът се подава писмено на хартиен носител, по електронен път </w:t>
      </w:r>
      <w:r w:rsidR="00EB4A4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(подписана с валиден електронен подпис) или чрез утвърдения образец (Приложение №</w:t>
      </w:r>
      <w:r w:rsidR="00EB4A4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</w:t>
      </w: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).</w:t>
      </w: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(2) Жалбата задължително трябва да съдържа:</w:t>
      </w:r>
    </w:p>
    <w:p w14:paraId="5BDFC1FA" w14:textId="77777777" w:rsidR="00007E09" w:rsidRPr="00D539F3" w:rsidRDefault="00007E09" w:rsidP="0040583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Трите имена и координати за обратна връзка на подателя (освен когато законът допуска анонимност);</w:t>
      </w:r>
    </w:p>
    <w:p w14:paraId="3221706F" w14:textId="77777777" w:rsidR="00007E09" w:rsidRPr="00D539F3" w:rsidRDefault="00007E09" w:rsidP="0040583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Описание на ситуацията (конкретни дати, място, участници и факти);</w:t>
      </w:r>
    </w:p>
    <w:p w14:paraId="47E31948" w14:textId="77777777" w:rsidR="00007E09" w:rsidRPr="00D539F3" w:rsidRDefault="00007E09" w:rsidP="0040583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Налични доказателства и свидетели (ако има такива);</w:t>
      </w:r>
    </w:p>
    <w:p w14:paraId="4D248C7D" w14:textId="77777777" w:rsidR="00405833" w:rsidRDefault="00405833" w:rsidP="0040583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Дата и подпис.</w:t>
      </w:r>
    </w:p>
    <w:p w14:paraId="6E4DB984" w14:textId="4F8219CC" w:rsidR="00007E09" w:rsidRPr="00D539F3" w:rsidRDefault="00007E09" w:rsidP="0040583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(3) Към сигнала могат да бъдат приложени документи, снимки, електронна кореспонденция, видеозаписи или други относими доказателства, придобити по законосъобразен начин.</w:t>
      </w:r>
    </w:p>
    <w:p w14:paraId="7AD14F36" w14:textId="77777777" w:rsidR="00DD62D1" w:rsidRDefault="00007E09" w:rsidP="0040583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13. Регистриране и ограничения</w:t>
      </w:r>
    </w:p>
    <w:p w14:paraId="7F917840" w14:textId="77777777" w:rsidR="00FB6F38" w:rsidRDefault="00007E09" w:rsidP="0040583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(1) Всеки постъпил сигнал се входира и регистрира в деловодната система на училището и в регистъра на Етичната комисия.</w:t>
      </w:r>
    </w:p>
    <w:p w14:paraId="16F5BCFD" w14:textId="6C006910" w:rsidR="00E5141D" w:rsidRPr="006B4CA9" w:rsidRDefault="00007E09" w:rsidP="004058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(2) Комисията не разглежда сигнали:</w:t>
      </w:r>
    </w:p>
    <w:p w14:paraId="579CF566" w14:textId="77777777" w:rsidR="00007E09" w:rsidRPr="00D539F3" w:rsidRDefault="00007E09" w:rsidP="0040583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Извън компетентността на училището или по които има влязъл в сила съдебен или административен акт;</w:t>
      </w:r>
    </w:p>
    <w:p w14:paraId="3B7F21DF" w14:textId="77777777" w:rsidR="00007E09" w:rsidRPr="00D539F3" w:rsidRDefault="00007E09" w:rsidP="0040583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 които има приключило производство със същия предмет и страни;</w:t>
      </w:r>
    </w:p>
    <w:p w14:paraId="17433D5C" w14:textId="77777777" w:rsidR="00007E09" w:rsidRPr="00D539F3" w:rsidRDefault="00007E09" w:rsidP="0040583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Съдържащи единствено обидни квалификации без фактическа обосновка;</w:t>
      </w:r>
    </w:p>
    <w:p w14:paraId="3ECD5EC9" w14:textId="77777777" w:rsidR="00E5141D" w:rsidRDefault="00007E09" w:rsidP="0040583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Когато липсват минимални данни, позволяващи извършване на проверка.</w:t>
      </w:r>
    </w:p>
    <w:p w14:paraId="682AE784" w14:textId="27A4E8E9" w:rsidR="00E5141D" w:rsidRDefault="00007E09" w:rsidP="0040583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(3) При наличие на данни за извършено престъпление или административно нарушение Комисията уведомява директора, който предприема действия съобразно компетентността си и действащото законодателство.</w:t>
      </w:r>
    </w:p>
    <w:p w14:paraId="0995A1A1" w14:textId="7C88098F" w:rsidR="00007E09" w:rsidRPr="00D539F3" w:rsidRDefault="00007E09" w:rsidP="0040583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(4) Комисията не замества дисциплинарните производства по Кодекса на труда или производствата по ЗПУО, а може да прави мотивирани предложения във връзка с тях.</w:t>
      </w:r>
    </w:p>
    <w:p w14:paraId="104E0B59" w14:textId="77777777" w:rsidR="0029263F" w:rsidRDefault="00007E09" w:rsidP="00B91B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14. Анонимни сигнали</w:t>
      </w:r>
    </w:p>
    <w:p w14:paraId="49E83021" w14:textId="77777777" w:rsidR="00D752AC" w:rsidRDefault="00007E09" w:rsidP="00B91B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(1) По правило Комисията не разглежда анонимни сигнали.</w:t>
      </w:r>
    </w:p>
    <w:p w14:paraId="4C666199" w14:textId="0D95E112" w:rsidR="00007E09" w:rsidRPr="0029263F" w:rsidRDefault="00007E09" w:rsidP="00B91B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(2) По изключение могат да бъдат разгледани анонимни сигнали, когато съдържат конкретни данни за: риск за живота или здравето; насилие; тормоз; дискриминация; корупционни практики; тежки нарушения на Етичния кодекс.</w:t>
      </w:r>
    </w:p>
    <w:p w14:paraId="41B49166" w14:textId="77777777" w:rsidR="00E5141D" w:rsidRPr="00D539F3" w:rsidRDefault="00E5141D" w:rsidP="00007E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A384659" w14:textId="77777777" w:rsidR="00223A5F" w:rsidRDefault="00007E09" w:rsidP="006355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15. Защита на подателя и конфликт на интереси</w:t>
      </w:r>
    </w:p>
    <w:p w14:paraId="38494D89" w14:textId="0E3110B8" w:rsidR="00007E09" w:rsidRPr="00223A5F" w:rsidRDefault="00007E09" w:rsidP="00635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(1) Жалбоподателят не може да бъде обект на натиск, санкции или негативно отношение поради подаване на сигнал. Ако това се установи, Комисията следва да се самосезира и да излезе с мотивирано становище към Директора в срок до 10 дни след установяване на нарушението.</w:t>
      </w: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(2) При доказан конфликт на интереси съответният член на Комисията се отстранява от случая с решение на Комисията.</w:t>
      </w:r>
    </w:p>
    <w:p w14:paraId="2B642077" w14:textId="77777777" w:rsidR="001907EC" w:rsidRPr="00D539F3" w:rsidRDefault="001907EC" w:rsidP="006355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BA46CC9" w14:textId="52B9B18E" w:rsidR="00E5141D" w:rsidRPr="00D539F3" w:rsidRDefault="00007E09" w:rsidP="00007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IV. ПРОЦЕДУРА ЗА РАЗГЛЕЖДАНЕ И СРОКОВЕ</w:t>
      </w:r>
    </w:p>
    <w:p w14:paraId="3EB1AF54" w14:textId="77777777" w:rsidR="00977101" w:rsidRDefault="00007E09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lastRenderedPageBreak/>
        <w:t>Чл. 16. Образуване на производство и проверка за допустимост</w:t>
      </w: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(1) В срок до 7 работни дни от входирането на сигнала Комисията извършва проверка за неговата допустимост съгласно изискванията на настоящия Правилник.</w:t>
      </w: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 xml:space="preserve">(2) Производството пред Етичната комисия започва след установяване на допустимостта на постъпилия сигнал, като допустимите сигнали се включват за разглеждане на първото </w:t>
      </w:r>
      <w:r w:rsidR="009771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възможно заседание.</w:t>
      </w:r>
    </w:p>
    <w:p w14:paraId="6AA810DC" w14:textId="77777777" w:rsidR="00D55774" w:rsidRDefault="00007E09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(3) Председателят уведомява членовете на Комисията и насрочва първото заседание, което се свиква в срок до 3 работни дни от входирането или установяването на допустимостта на преписката. При необходимост председателят определя член на </w:t>
      </w:r>
      <w:r w:rsidR="00D557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Комисията за Докладчик на случая.</w:t>
      </w:r>
    </w:p>
    <w:p w14:paraId="2C4A8D45" w14:textId="2B0E9CF4" w:rsidR="00007E09" w:rsidRDefault="00007E09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(4) Сигналите и жалбите се разглеждат задължително при пълен състав на Комисията.</w:t>
      </w:r>
    </w:p>
    <w:p w14:paraId="689F1953" w14:textId="20E901D6" w:rsidR="00E04E2A" w:rsidRPr="00E04E2A" w:rsidRDefault="00E04E2A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17. Подготовка на разглеждането и изслушване.</w:t>
      </w:r>
    </w:p>
    <w:p w14:paraId="1A1A4D13" w14:textId="77777777" w:rsidR="00977101" w:rsidRDefault="00480066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007E09"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(1) В срок до 5 работни дни от провеждането на първото заседание Комисията изпраща писмени покани за изслушване до жалбоподателя и до лицето, срещу което е подадена жалбата. Поканите се изпращат чрез официалния канал за комуникация – </w:t>
      </w:r>
      <w:proofErr w:type="spellStart"/>
      <w:r w:rsidR="00007E09"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Shkolo</w:t>
      </w:r>
      <w:proofErr w:type="spellEnd"/>
      <w:r w:rsidR="00007E09"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  <w:r w:rsidR="00007E09"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(2) Комисията изслушва всички заинтересовани страни при равни условия, като изслушването се провежда при спазване на принципите на уважение</w:t>
      </w:r>
      <w:r w:rsidR="0097710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безпристрастност и защита на достойнството.</w:t>
      </w:r>
    </w:p>
    <w:p w14:paraId="431A52FA" w14:textId="353DACC8" w:rsidR="00007E09" w:rsidRDefault="00977101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007E09"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(3) При разглеждане на случаи, засягащи ученици, Комисията може да проведе изслушването в присъствието на родител, настойник, педагогически съветник, психолог или друго подходящо лице.</w:t>
      </w:r>
    </w:p>
    <w:p w14:paraId="6CB9F556" w14:textId="1354D8F2" w:rsidR="00BD62E4" w:rsidRPr="00BD62E4" w:rsidRDefault="00BD62E4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18. </w:t>
      </w:r>
      <w:r w:rsidR="003738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Сътрудничество и предоставяне на обяснения.</w:t>
      </w:r>
    </w:p>
    <w:p w14:paraId="63EE2286" w14:textId="3C189CDC" w:rsidR="00007E09" w:rsidRPr="00D539F3" w:rsidRDefault="00E04E2A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007E09"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(1) Страните имат срок от 3 работни дни след срещата/изслушването с Комисията да представят писмени обяснения при поискване от нейна страна.</w:t>
      </w:r>
      <w:r w:rsidR="00007E09"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(2) Страните са длъжни да съдействат за изясняване на фактите; да предоставят вярна информация; да се явяват при покана на Комисията и да спазват добрия тон.</w:t>
      </w:r>
      <w:r w:rsidR="00007E09"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(3) Ако някоя от страните откаже да сътрудничи или не се яви без уважителна причина, Комисията има право да вземе решение въз основа на наличната информация и свидетелства. Отказът се отбелязва изрично в становището и се счита за негласна позиция. При системен отказ Комисията сезира Директора за предприемане на административни действия съгласно КТ или вътрешните правила на училището.</w:t>
      </w:r>
    </w:p>
    <w:p w14:paraId="3A87CA88" w14:textId="6D9A2571" w:rsidR="00BD62E4" w:rsidRDefault="00BD62E4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19. Събиране на доказателства и допълнителни заседания.</w:t>
      </w:r>
    </w:p>
    <w:p w14:paraId="009BCF0A" w14:textId="77777777" w:rsidR="00BB6255" w:rsidRDefault="00BD62E4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007E09"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(1) Преди и по време на заседанията Комисията събира всички относими и допустими доказателства: документи, писмени обяснения, свидетелски показания, електронна кореспонденция, снимков материал, видеозаписи, записи от училищни информационни системи, експертни становища. Не се използват доказателства, придобити в нарушение </w:t>
      </w:r>
      <w:r w:rsidR="00BB625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 закона.</w:t>
      </w:r>
    </w:p>
    <w:p w14:paraId="41AF697D" w14:textId="1482FFCB" w:rsidR="00007E09" w:rsidRPr="00D539F3" w:rsidRDefault="00007E09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(2) При невъзможност случаят да бъде изяснен на първото заседание и след разглеждане на постъпилите обяснения, се насрочва допълнително заседание в срок до 7 дни от установяване на необходимостта.</w:t>
      </w:r>
    </w:p>
    <w:p w14:paraId="5EF62CD4" w14:textId="1E6117BC" w:rsidR="00F9273C" w:rsidRDefault="00F9273C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20. Общ срок на производството.</w:t>
      </w:r>
    </w:p>
    <w:p w14:paraId="7C30A374" w14:textId="77777777" w:rsidR="007A2185" w:rsidRDefault="008B5212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007E09"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(1) Производството пред Комисията следва да приключи в срок до 30 календарни дни, о</w:t>
      </w:r>
      <w:r w:rsidR="007A21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свен когато обективни причини налагат удължаване.</w:t>
      </w:r>
    </w:p>
    <w:p w14:paraId="016EAF17" w14:textId="175D952D" w:rsidR="00007E09" w:rsidRPr="00D539F3" w:rsidRDefault="00007E09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(2) При фактическа и правна сложност председателят може мотивирано да удължи срока с още до 30 календарни дни.</w:t>
      </w:r>
    </w:p>
    <w:p w14:paraId="241383C5" w14:textId="77777777" w:rsidR="00F9273C" w:rsidRDefault="00F9273C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Член 21. Медиация и възстановителен подход.</w:t>
      </w:r>
    </w:p>
    <w:p w14:paraId="5958CFEF" w14:textId="77777777" w:rsidR="007A2185" w:rsidRDefault="00007E09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(1) Когато естеството на случая позволява, Комисията насърчава доброволното уреждане на конфликта чрез диалог, медиация и възстановителни практики с цел възстановяване </w:t>
      </w:r>
      <w:r w:rsidR="007A21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 отношенията, поемане на отговорност и превенция.</w:t>
      </w:r>
    </w:p>
    <w:p w14:paraId="0E3FAE32" w14:textId="0F5C0C84" w:rsidR="00007E09" w:rsidRPr="00D539F3" w:rsidRDefault="00007E09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(2) Медиация не се прилага при случаи на тежко насилие, дискриминация, сексуален тормоз или други нарушения, при които законът изисква незабавни административни или дисциплинарни действия.</w:t>
      </w:r>
    </w:p>
    <w:p w14:paraId="41148137" w14:textId="77777777" w:rsidR="00F9273C" w:rsidRDefault="00F9273C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22. Вземане на решение и становище.</w:t>
      </w:r>
    </w:p>
    <w:p w14:paraId="655BCEA0" w14:textId="77777777" w:rsidR="00B71E88" w:rsidRDefault="00007E09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(1) След приключване на обсъждането и проверката Комисията провежда заключително заседание и приема мотивирано становище с обикновено мнозинство.</w:t>
      </w: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(2) Становището се изготвя в срок до 10 работни дни от последното заседание. То съдържа: описание на фактите; установените обстоятелства; правен и етичен анализ; изводи; препоръчителни мерки и срокове.</w:t>
      </w:r>
    </w:p>
    <w:p w14:paraId="24D6FFC2" w14:textId="77777777" w:rsidR="00AA4FAD" w:rsidRDefault="00007E09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(3) Становището се предоставя в писмен вид на Директора и на двете страни по начин, гарантираш защита на личните данни.</w:t>
      </w:r>
    </w:p>
    <w:p w14:paraId="3C0A676B" w14:textId="4C84FC7C" w:rsidR="00007E09" w:rsidRPr="00D539F3" w:rsidRDefault="00007E09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(4) Комисията има право да предлага на Директора мерки: </w:t>
      </w:r>
      <w:proofErr w:type="spellStart"/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медиаторски</w:t>
      </w:r>
      <w:proofErr w:type="spellEnd"/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възпитателни, административни или дисциплинарни (по чл. 187–190 от КТ).</w:t>
      </w:r>
    </w:p>
    <w:p w14:paraId="25A5A7F8" w14:textId="77777777" w:rsidR="003E0B8D" w:rsidRDefault="00E5141D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="003E0B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23. Прекратяване на производството.</w:t>
      </w:r>
    </w:p>
    <w:p w14:paraId="762E3C23" w14:textId="65811F96" w:rsidR="00007E09" w:rsidRPr="00D539F3" w:rsidRDefault="00007E09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Производството се прекратява, когато: не се установи нарушение на Етичния кодекс; сигналът се окаже недопустим; липсват достатъчно доказателства; сигналът бъде оттеглен и липсва обществен интерес за продължаване; са налице други законови основания.</w:t>
      </w:r>
    </w:p>
    <w:p w14:paraId="641914F2" w14:textId="77777777" w:rsidR="003E0B8D" w:rsidRDefault="003E0B8D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24. Конфиденциалност и защита на данните.</w:t>
      </w:r>
    </w:p>
    <w:p w14:paraId="2E1262BD" w14:textId="77777777" w:rsidR="00D86ECF" w:rsidRDefault="003E0B8D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007E09"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(1) Всички документи по производството се обработват при спазване на изискванията на Регламент (ЕС) 2016/679 (GDPR) и ЗЗЛД. Достъп до материалите имат само лицата, участващи в производството, и оправомощените длъжностни лица.</w:t>
      </w:r>
    </w:p>
    <w:p w14:paraId="66C5FF27" w14:textId="3141381C" w:rsidR="00007E09" w:rsidRPr="00D539F3" w:rsidRDefault="00007E09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(2) Всички участници в производството са длъжни да пазят в тайна информацията, станала им известна във връзка с разглеждания случай. Разгласяването ѝ извън предвидените в закона случаи представлява нарушение на настоящия Правилник и на Етичния кодекс.</w:t>
      </w:r>
    </w:p>
    <w:p w14:paraId="58D243F4" w14:textId="77777777" w:rsidR="003E0B8D" w:rsidRDefault="00E5141D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 </w:t>
      </w:r>
      <w:r w:rsidR="00007E09"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Чл. </w:t>
      </w:r>
      <w:r w:rsidR="00825E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25</w:t>
      </w:r>
      <w:r w:rsidR="003E0B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. Последващ контрол</w:t>
      </w:r>
    </w:p>
    <w:p w14:paraId="54DA5F7F" w14:textId="785E683F" w:rsidR="00007E09" w:rsidRPr="00D539F3" w:rsidRDefault="00007E09" w:rsidP="001907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Комисията може да проследява изпълнението на направените препоръки и да изисква информация за предприетите действия. Когато нарушенията продължават, Комисията може да предложи предприемането на допълнителни мерки пред Директора.</w:t>
      </w:r>
    </w:p>
    <w:p w14:paraId="588E6D4B" w14:textId="4F5ACE6D" w:rsidR="00007E09" w:rsidRPr="00D539F3" w:rsidRDefault="00007E09" w:rsidP="00007E09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B03AE22" w14:textId="77777777" w:rsidR="00007E09" w:rsidRPr="00D539F3" w:rsidRDefault="00007E09" w:rsidP="00EB0D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V. ПЛАНИРАНЕ, ПРЕВЕНЦИЯ И ОТЧЕТНОСТ</w:t>
      </w:r>
    </w:p>
    <w:p w14:paraId="70EBB317" w14:textId="77777777" w:rsidR="00EB0D0E" w:rsidRDefault="00007E09" w:rsidP="00EB0D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26. Планиране на дейността</w:t>
      </w:r>
    </w:p>
    <w:p w14:paraId="3E689D4C" w14:textId="77777777" w:rsidR="00EB0D0E" w:rsidRDefault="00007E09" w:rsidP="00EB0D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(1) Етичната комисия осъществява дейността си въз основа на ежегодно разработван План за дейността на Етичната комисия за съответната учебна година.</w:t>
      </w:r>
    </w:p>
    <w:p w14:paraId="59DB74DA" w14:textId="77777777" w:rsidR="00EE7935" w:rsidRDefault="00007E09" w:rsidP="00EB0D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(2) Планът се разработва от Комисията и се представя за утвърждаване от директора на училището в началото на всяка учебна година.</w:t>
      </w:r>
    </w:p>
    <w:p w14:paraId="436FB22B" w14:textId="77777777" w:rsidR="00D81C0E" w:rsidRDefault="00007E09" w:rsidP="00EB0D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(3) Планът определя основните приоритети, цели, дейности, срокове, отговорни лица и очаквани резултати, свързани с превенцията на нарушенията на етичните норми и развитието на позитивна, приобщаваща и безопасна училищна среда.</w:t>
      </w:r>
    </w:p>
    <w:p w14:paraId="073C5108" w14:textId="2EB07B1C" w:rsidR="00007E09" w:rsidRPr="00D539F3" w:rsidRDefault="00007E09" w:rsidP="00EB0D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(4) При необходимост Планът може да бъде актуализиран през учебната година с решение на Комисията, утвърдено от директора.</w:t>
      </w:r>
    </w:p>
    <w:p w14:paraId="33C242BC" w14:textId="77777777" w:rsidR="00D81C0E" w:rsidRDefault="00007E09" w:rsidP="00D81C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27. Превенция и обучение</w:t>
      </w:r>
    </w:p>
    <w:p w14:paraId="2FFD4AFE" w14:textId="0767CA23" w:rsidR="00007E09" w:rsidRPr="00D539F3" w:rsidRDefault="00007E09" w:rsidP="00D81C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 цел развитие на етичната култура в училището Комисията организира поне 2 кампании годишно, които включват:</w:t>
      </w:r>
    </w:p>
    <w:p w14:paraId="2332B6C3" w14:textId="77777777" w:rsidR="00007E09" w:rsidRPr="00D539F3" w:rsidRDefault="00007E09" w:rsidP="00D81C0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Тематични работилници по етика за ученици и персонал;</w:t>
      </w:r>
    </w:p>
    <w:p w14:paraId="6B9A0B10" w14:textId="77777777" w:rsidR="00007E09" w:rsidRPr="00D539F3" w:rsidRDefault="00007E09" w:rsidP="00D81C0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Дискусии по казуси от практиката;</w:t>
      </w:r>
    </w:p>
    <w:p w14:paraId="0FA755CF" w14:textId="77777777" w:rsidR="00007E09" w:rsidRPr="00D539F3" w:rsidRDefault="00007E09" w:rsidP="00D81C0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Визуални кампании (плакати, бюлетини, инфографики).</w:t>
      </w:r>
    </w:p>
    <w:p w14:paraId="5AAD2950" w14:textId="77777777" w:rsidR="00D81C0E" w:rsidRDefault="00007E09" w:rsidP="00D81C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Чл. 28. Отчетност</w:t>
      </w:r>
    </w:p>
    <w:p w14:paraId="6F1F233B" w14:textId="77777777" w:rsidR="000F26F5" w:rsidRDefault="00007E09" w:rsidP="00D81C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(1) Изпълнението на годишния план се отчита в Годишния отчет и анализ на дейността на Етичната комисия, който се представя пред Педагогическия съвет.</w:t>
      </w:r>
    </w:p>
    <w:p w14:paraId="21939661" w14:textId="3AD74281" w:rsidR="00007E09" w:rsidRPr="00D539F3" w:rsidRDefault="00007E09" w:rsidP="00D81C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(2) Отчетът задължително включва:</w:t>
      </w:r>
    </w:p>
    <w:p w14:paraId="35FCD936" w14:textId="77777777" w:rsidR="00007E09" w:rsidRPr="00D539F3" w:rsidRDefault="00007E09" w:rsidP="00D81C0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Проведени заседания с брой и вид на разгледаните сигнали/случаи;</w:t>
      </w:r>
    </w:p>
    <w:p w14:paraId="4025BB84" w14:textId="77777777" w:rsidR="00007E09" w:rsidRPr="00D539F3" w:rsidRDefault="00007E09" w:rsidP="00D81C0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Анализ на постъпилите сигнали и вид на предприетите действия/препоръки;</w:t>
      </w:r>
    </w:p>
    <w:p w14:paraId="02979B10" w14:textId="77777777" w:rsidR="00007E09" w:rsidRPr="00D539F3" w:rsidRDefault="00007E09" w:rsidP="00D81C0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Превантивна дейност и добри практики;</w:t>
      </w:r>
    </w:p>
    <w:p w14:paraId="0D245BB4" w14:textId="77777777" w:rsidR="00007E09" w:rsidRPr="00D539F3" w:rsidRDefault="00007E09" w:rsidP="00D81C0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Установени рискове, области за подобрение на етичната среда и препоръки;</w:t>
      </w:r>
    </w:p>
    <w:p w14:paraId="765CFE70" w14:textId="30F0B1C6" w:rsidR="00007E09" w:rsidRPr="00D539F3" w:rsidRDefault="00007E09" w:rsidP="00D81C0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D539F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План за дейност през следващата учебна година с основни приоритети.</w:t>
      </w:r>
    </w:p>
    <w:p w14:paraId="65DD558C" w14:textId="77777777" w:rsidR="00992EA5" w:rsidRPr="00D539F3" w:rsidRDefault="00992EA5">
      <w:pPr>
        <w:rPr>
          <w:rFonts w:ascii="Times New Roman" w:hAnsi="Times New Roman" w:cs="Times New Roman"/>
          <w:sz w:val="24"/>
          <w:szCs w:val="24"/>
        </w:rPr>
      </w:pPr>
    </w:p>
    <w:sectPr w:rsidR="00992EA5" w:rsidRPr="00D539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2CFF05" w14:textId="77777777" w:rsidR="00C3000D" w:rsidRDefault="00C3000D" w:rsidP="00373F60">
      <w:pPr>
        <w:spacing w:after="0" w:line="240" w:lineRule="auto"/>
      </w:pPr>
      <w:r>
        <w:separator/>
      </w:r>
    </w:p>
  </w:endnote>
  <w:endnote w:type="continuationSeparator" w:id="0">
    <w:p w14:paraId="74A6C147" w14:textId="77777777" w:rsidR="00C3000D" w:rsidRDefault="00C3000D" w:rsidP="00373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55ED01" w14:textId="77777777" w:rsidR="00373F60" w:rsidRDefault="00373F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807CA1" w14:textId="77777777" w:rsidR="00373F60" w:rsidRDefault="00373F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D5522C" w14:textId="77777777" w:rsidR="00373F60" w:rsidRDefault="00373F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705EB7" w14:textId="77777777" w:rsidR="00C3000D" w:rsidRDefault="00C3000D" w:rsidP="00373F60">
      <w:pPr>
        <w:spacing w:after="0" w:line="240" w:lineRule="auto"/>
      </w:pPr>
      <w:r>
        <w:separator/>
      </w:r>
    </w:p>
  </w:footnote>
  <w:footnote w:type="continuationSeparator" w:id="0">
    <w:p w14:paraId="10F5852D" w14:textId="77777777" w:rsidR="00C3000D" w:rsidRDefault="00C3000D" w:rsidP="00373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D4E1D2" w14:textId="77777777" w:rsidR="00373F60" w:rsidRDefault="00373F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929D84" w14:textId="43B964AA" w:rsidR="00373F60" w:rsidRDefault="00373F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B00618" w14:textId="77777777" w:rsidR="00373F60" w:rsidRDefault="00373F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E51FAA"/>
    <w:multiLevelType w:val="multilevel"/>
    <w:tmpl w:val="DD0E0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D5681D"/>
    <w:multiLevelType w:val="multilevel"/>
    <w:tmpl w:val="DB7E0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AB0789"/>
    <w:multiLevelType w:val="multilevel"/>
    <w:tmpl w:val="A1BE9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613075"/>
    <w:multiLevelType w:val="multilevel"/>
    <w:tmpl w:val="894EF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FF1C66"/>
    <w:multiLevelType w:val="multilevel"/>
    <w:tmpl w:val="31C84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B653AB"/>
    <w:multiLevelType w:val="multilevel"/>
    <w:tmpl w:val="2392F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3D3710"/>
    <w:multiLevelType w:val="multilevel"/>
    <w:tmpl w:val="2E50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CB423C"/>
    <w:multiLevelType w:val="multilevel"/>
    <w:tmpl w:val="7EE0D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777003"/>
    <w:multiLevelType w:val="multilevel"/>
    <w:tmpl w:val="CE401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1767658">
    <w:abstractNumId w:val="6"/>
  </w:num>
  <w:num w:numId="2" w16cid:durableId="2058041781">
    <w:abstractNumId w:val="2"/>
  </w:num>
  <w:num w:numId="3" w16cid:durableId="215092703">
    <w:abstractNumId w:val="0"/>
  </w:num>
  <w:num w:numId="4" w16cid:durableId="1166555015">
    <w:abstractNumId w:val="4"/>
  </w:num>
  <w:num w:numId="5" w16cid:durableId="1888297683">
    <w:abstractNumId w:val="8"/>
  </w:num>
  <w:num w:numId="6" w16cid:durableId="100339964">
    <w:abstractNumId w:val="1"/>
  </w:num>
  <w:num w:numId="7" w16cid:durableId="1499150218">
    <w:abstractNumId w:val="3"/>
  </w:num>
  <w:num w:numId="8" w16cid:durableId="1311709401">
    <w:abstractNumId w:val="5"/>
  </w:num>
  <w:num w:numId="9" w16cid:durableId="1996060032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994"/>
    <w:rsid w:val="00007E09"/>
    <w:rsid w:val="0005299C"/>
    <w:rsid w:val="0005473F"/>
    <w:rsid w:val="000F26F5"/>
    <w:rsid w:val="00167234"/>
    <w:rsid w:val="001907EC"/>
    <w:rsid w:val="00204231"/>
    <w:rsid w:val="002118ED"/>
    <w:rsid w:val="00223A5F"/>
    <w:rsid w:val="00264994"/>
    <w:rsid w:val="002778F3"/>
    <w:rsid w:val="002875E9"/>
    <w:rsid w:val="0029263F"/>
    <w:rsid w:val="00295184"/>
    <w:rsid w:val="002D5F53"/>
    <w:rsid w:val="00314253"/>
    <w:rsid w:val="00333C43"/>
    <w:rsid w:val="00340066"/>
    <w:rsid w:val="00370879"/>
    <w:rsid w:val="003738F0"/>
    <w:rsid w:val="00373F60"/>
    <w:rsid w:val="003974D7"/>
    <w:rsid w:val="003E0B8D"/>
    <w:rsid w:val="003E1C82"/>
    <w:rsid w:val="00405833"/>
    <w:rsid w:val="00431838"/>
    <w:rsid w:val="00454A6A"/>
    <w:rsid w:val="0046241F"/>
    <w:rsid w:val="0047337A"/>
    <w:rsid w:val="00480066"/>
    <w:rsid w:val="004850A9"/>
    <w:rsid w:val="005306F4"/>
    <w:rsid w:val="00533C78"/>
    <w:rsid w:val="005500EE"/>
    <w:rsid w:val="005A4D82"/>
    <w:rsid w:val="00610B5B"/>
    <w:rsid w:val="00614B1A"/>
    <w:rsid w:val="00620594"/>
    <w:rsid w:val="006355B4"/>
    <w:rsid w:val="006479B5"/>
    <w:rsid w:val="006B4CA9"/>
    <w:rsid w:val="0070244B"/>
    <w:rsid w:val="00702486"/>
    <w:rsid w:val="007630DA"/>
    <w:rsid w:val="007A2185"/>
    <w:rsid w:val="007B398A"/>
    <w:rsid w:val="007F0450"/>
    <w:rsid w:val="0081006C"/>
    <w:rsid w:val="0081297E"/>
    <w:rsid w:val="0081794E"/>
    <w:rsid w:val="00825ED9"/>
    <w:rsid w:val="00840DA5"/>
    <w:rsid w:val="00866B7E"/>
    <w:rsid w:val="00890FC8"/>
    <w:rsid w:val="0089641A"/>
    <w:rsid w:val="008B3B68"/>
    <w:rsid w:val="008B5212"/>
    <w:rsid w:val="008E24FE"/>
    <w:rsid w:val="008F1895"/>
    <w:rsid w:val="00934B71"/>
    <w:rsid w:val="00943DA4"/>
    <w:rsid w:val="00971715"/>
    <w:rsid w:val="00977101"/>
    <w:rsid w:val="00992EA5"/>
    <w:rsid w:val="009F2F53"/>
    <w:rsid w:val="00A45140"/>
    <w:rsid w:val="00AA2C55"/>
    <w:rsid w:val="00AA4FAD"/>
    <w:rsid w:val="00B5306E"/>
    <w:rsid w:val="00B6192C"/>
    <w:rsid w:val="00B65217"/>
    <w:rsid w:val="00B71E88"/>
    <w:rsid w:val="00B77401"/>
    <w:rsid w:val="00B91BBB"/>
    <w:rsid w:val="00BA0C3D"/>
    <w:rsid w:val="00BB6255"/>
    <w:rsid w:val="00BD62E4"/>
    <w:rsid w:val="00BE48DC"/>
    <w:rsid w:val="00C3000D"/>
    <w:rsid w:val="00C648AA"/>
    <w:rsid w:val="00C830F5"/>
    <w:rsid w:val="00D20548"/>
    <w:rsid w:val="00D27AF9"/>
    <w:rsid w:val="00D365E8"/>
    <w:rsid w:val="00D41265"/>
    <w:rsid w:val="00D4541A"/>
    <w:rsid w:val="00D539F3"/>
    <w:rsid w:val="00D55774"/>
    <w:rsid w:val="00D6351C"/>
    <w:rsid w:val="00D752AC"/>
    <w:rsid w:val="00D81C0E"/>
    <w:rsid w:val="00D86ECF"/>
    <w:rsid w:val="00DB6FD6"/>
    <w:rsid w:val="00DD62D1"/>
    <w:rsid w:val="00DE1CAD"/>
    <w:rsid w:val="00E04E2A"/>
    <w:rsid w:val="00E2003A"/>
    <w:rsid w:val="00E5141D"/>
    <w:rsid w:val="00E5336C"/>
    <w:rsid w:val="00EA78D2"/>
    <w:rsid w:val="00EB0D0E"/>
    <w:rsid w:val="00EB4A42"/>
    <w:rsid w:val="00EE11C9"/>
    <w:rsid w:val="00EE2AD6"/>
    <w:rsid w:val="00EE7935"/>
    <w:rsid w:val="00F05835"/>
    <w:rsid w:val="00F4457E"/>
    <w:rsid w:val="00F65DDC"/>
    <w:rsid w:val="00F9273C"/>
    <w:rsid w:val="00FA7D22"/>
    <w:rsid w:val="00FB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4B9933F"/>
  <w15:chartTrackingRefBased/>
  <w15:docId w15:val="{CB30B040-34BB-4F64-922D-5C792ECC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4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9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9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9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9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9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9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9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9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9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9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9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9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9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9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9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9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9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9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9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73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F60"/>
  </w:style>
  <w:style w:type="paragraph" w:styleId="Footer">
    <w:name w:val="footer"/>
    <w:basedOn w:val="Normal"/>
    <w:link w:val="FooterChar"/>
    <w:uiPriority w:val="99"/>
    <w:unhideWhenUsed/>
    <w:rsid w:val="00373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2317</Words>
  <Characters>12654</Characters>
  <Application>Microsoft Office Word</Application>
  <DocSecurity>0</DocSecurity>
  <Lines>263</Lines>
  <Paragraphs>184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Борянка А. Николова</dc:creator>
  <cp:keywords/>
  <dc:description/>
  <cp:lastModifiedBy>2224432: ПГД "Елисавета Вазова" - София</cp:lastModifiedBy>
  <cp:revision>3</cp:revision>
  <dcterms:created xsi:type="dcterms:W3CDTF">2026-09-06T19:11:00Z</dcterms:created>
  <dcterms:modified xsi:type="dcterms:W3CDTF">2026-09-20T18:01:00Z</dcterms:modified>
</cp:coreProperties>
</file>